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-2026-0067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ventagentur für die Umsetzung der 14. Kulturkonferenz Ruhr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